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E1" w:rsidRDefault="00F853E1" w:rsidP="00F853E1">
      <w:pPr>
        <w:autoSpaceDE w:val="0"/>
        <w:autoSpaceDN w:val="0"/>
        <w:adjustRightInd w:val="0"/>
        <w:ind w:firstLine="0"/>
        <w:jc w:val="center"/>
        <w:rPr>
          <w:rFonts w:ascii="AvenirLTStd-Heavy" w:hAnsi="AvenirLTStd-Heavy" w:cs="AvenirLTStd-Heavy"/>
          <w:sz w:val="22"/>
          <w:szCs w:val="22"/>
        </w:rPr>
      </w:pPr>
      <w:r>
        <w:rPr>
          <w:rFonts w:ascii="AvenirLTStd-Heavy" w:hAnsi="AvenirLTStd-Heavy" w:cs="AvenirLTStd-Heavy"/>
          <w:noProof/>
          <w:sz w:val="22"/>
          <w:szCs w:val="22"/>
        </w:rPr>
        <w:drawing>
          <wp:inline distT="0" distB="0" distL="0" distR="0">
            <wp:extent cx="1819275" cy="2324100"/>
            <wp:effectExtent l="0" t="0" r="952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E1" w:rsidRDefault="00F853E1" w:rsidP="00F853E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F853E1" w:rsidRDefault="00F853E1" w:rsidP="00F853E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F853E1" w:rsidRDefault="00846697" w:rsidP="00F853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AGE-FRIENDLY HOME CHECKLIST</w:t>
      </w:r>
    </w:p>
    <w:p w:rsidR="00F853E1" w:rsidRDefault="00F853E1" w:rsidP="00F853E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Who Will Take Care of Me When I’m Old?</w:t>
      </w:r>
    </w:p>
    <w:p w:rsidR="00F853E1" w:rsidRDefault="00F853E1" w:rsidP="00F853E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F853E1" w:rsidRDefault="00F853E1" w:rsidP="00F853E1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967D73" w:rsidRDefault="00F853E1" w:rsidP="00967D7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846697">
        <w:rPr>
          <w:rFonts w:ascii="Arial" w:hAnsi="Arial" w:cs="Arial"/>
          <w:sz w:val="28"/>
          <w:szCs w:val="28"/>
        </w:rPr>
        <w:t xml:space="preserve">Changes—big and small—can happen at any time. Use this guide to get clearer about the big picture and to ease into the transition process. </w:t>
      </w:r>
    </w:p>
    <w:p w:rsidR="00967D73" w:rsidRDefault="00967D73" w:rsidP="00967D73">
      <w:pPr>
        <w:jc w:val="both"/>
        <w:rPr>
          <w:rFonts w:ascii="Arial" w:hAnsi="Arial" w:cs="Arial"/>
          <w:sz w:val="28"/>
          <w:szCs w:val="28"/>
        </w:rPr>
      </w:pPr>
    </w:p>
    <w:p w:rsidR="00967D73" w:rsidRDefault="00794C45" w:rsidP="00967D73">
      <w:pPr>
        <w:ind w:firstLine="0"/>
        <w:jc w:val="both"/>
        <w:rPr>
          <w:rFonts w:ascii="Arial" w:hAnsi="Arial" w:cs="Arial"/>
          <w:sz w:val="28"/>
          <w:szCs w:val="28"/>
        </w:rPr>
      </w:pPr>
      <w:r w:rsidRPr="00846697">
        <w:rPr>
          <w:rFonts w:ascii="Arial" w:hAnsi="Arial" w:cs="Arial"/>
          <w:sz w:val="28"/>
          <w:szCs w:val="28"/>
        </w:rPr>
        <w:t xml:space="preserve">With a </w:t>
      </w:r>
      <w:r w:rsidR="00967D73" w:rsidRPr="00846697">
        <w:rPr>
          <w:rFonts w:ascii="Arial" w:hAnsi="Arial" w:cs="Arial"/>
          <w:sz w:val="28"/>
          <w:szCs w:val="28"/>
        </w:rPr>
        <w:t>fervent desire</w:t>
      </w:r>
      <w:r w:rsidRPr="00846697">
        <w:rPr>
          <w:rFonts w:ascii="Arial" w:hAnsi="Arial" w:cs="Arial"/>
          <w:sz w:val="28"/>
          <w:szCs w:val="28"/>
        </w:rPr>
        <w:t xml:space="preserve"> to age in your current home, you may be tempted to review the following</w:t>
      </w:r>
      <w:r w:rsidR="00967D73">
        <w:rPr>
          <w:rFonts w:ascii="Arial" w:hAnsi="Arial" w:cs="Arial"/>
          <w:sz w:val="28"/>
          <w:szCs w:val="28"/>
        </w:rPr>
        <w:t xml:space="preserve"> </w:t>
      </w:r>
      <w:r w:rsidRPr="00846697">
        <w:rPr>
          <w:rFonts w:ascii="Arial" w:hAnsi="Arial" w:cs="Arial"/>
          <w:sz w:val="28"/>
          <w:szCs w:val="28"/>
        </w:rPr>
        <w:t>list under the illusion of wishful thinking. If that’s the case, you are shooting yourself in</w:t>
      </w:r>
      <w:r w:rsidR="00967D73">
        <w:rPr>
          <w:rFonts w:ascii="Arial" w:hAnsi="Arial" w:cs="Arial"/>
          <w:sz w:val="28"/>
          <w:szCs w:val="28"/>
        </w:rPr>
        <w:t xml:space="preserve"> </w:t>
      </w:r>
      <w:r w:rsidRPr="00846697">
        <w:rPr>
          <w:rFonts w:ascii="Arial" w:hAnsi="Arial" w:cs="Arial"/>
          <w:sz w:val="28"/>
          <w:szCs w:val="28"/>
        </w:rPr>
        <w:t xml:space="preserve">the foot, not to mention risking living in a potentially hazardous home environment. </w:t>
      </w:r>
    </w:p>
    <w:p w:rsidR="00967D73" w:rsidRDefault="00967D73" w:rsidP="00967D73">
      <w:pPr>
        <w:ind w:firstLine="0"/>
        <w:jc w:val="both"/>
        <w:rPr>
          <w:rFonts w:ascii="Arial" w:hAnsi="Arial" w:cs="Arial"/>
          <w:sz w:val="28"/>
          <w:szCs w:val="28"/>
        </w:rPr>
      </w:pPr>
    </w:p>
    <w:p w:rsidR="00794C45" w:rsidRDefault="00794C45" w:rsidP="00967D73">
      <w:pPr>
        <w:ind w:firstLine="0"/>
        <w:jc w:val="both"/>
        <w:rPr>
          <w:rFonts w:ascii="Arial" w:hAnsi="Arial" w:cs="Arial"/>
          <w:sz w:val="28"/>
          <w:szCs w:val="28"/>
        </w:rPr>
      </w:pPr>
      <w:r w:rsidRPr="00846697">
        <w:rPr>
          <w:rFonts w:ascii="Arial" w:hAnsi="Arial" w:cs="Arial"/>
          <w:sz w:val="28"/>
          <w:szCs w:val="28"/>
        </w:rPr>
        <w:t>Be</w:t>
      </w:r>
      <w:r w:rsidR="00967D73">
        <w:rPr>
          <w:rFonts w:ascii="Arial" w:hAnsi="Arial" w:cs="Arial"/>
          <w:sz w:val="28"/>
          <w:szCs w:val="28"/>
        </w:rPr>
        <w:t xml:space="preserve"> </w:t>
      </w:r>
      <w:r w:rsidRPr="00846697">
        <w:rPr>
          <w:rFonts w:ascii="Arial" w:hAnsi="Arial" w:cs="Arial"/>
          <w:sz w:val="28"/>
          <w:szCs w:val="28"/>
        </w:rPr>
        <w:t>truthful; then, decide to fix what needs adjusting. If you really want to age in place, the following</w:t>
      </w:r>
      <w:r w:rsidR="00967D73">
        <w:rPr>
          <w:rFonts w:ascii="Arial" w:hAnsi="Arial" w:cs="Arial"/>
          <w:sz w:val="28"/>
          <w:szCs w:val="28"/>
        </w:rPr>
        <w:t xml:space="preserve"> </w:t>
      </w:r>
      <w:r w:rsidRPr="00846697">
        <w:rPr>
          <w:rFonts w:ascii="Arial" w:hAnsi="Arial" w:cs="Arial"/>
          <w:sz w:val="28"/>
          <w:szCs w:val="28"/>
        </w:rPr>
        <w:t>information dictates what is necessary to make that happen.</w:t>
      </w:r>
    </w:p>
    <w:p w:rsidR="00967D73" w:rsidRDefault="00967D73" w:rsidP="00967D73">
      <w:pPr>
        <w:ind w:firstLine="0"/>
        <w:jc w:val="both"/>
        <w:rPr>
          <w:rFonts w:ascii="Arial" w:hAnsi="Arial" w:cs="Arial"/>
          <w:sz w:val="28"/>
          <w:szCs w:val="28"/>
        </w:rPr>
      </w:pPr>
    </w:p>
    <w:p w:rsidR="00967D73" w:rsidRDefault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967D73" w:rsidRDefault="00794C45" w:rsidP="00967D73">
      <w:pPr>
        <w:ind w:firstLine="0"/>
        <w:rPr>
          <w:rFonts w:ascii="Arial" w:hAnsi="Arial" w:cs="Arial"/>
          <w:b/>
          <w:sz w:val="28"/>
          <w:szCs w:val="28"/>
        </w:rPr>
      </w:pPr>
      <w:r w:rsidRPr="00967D73">
        <w:rPr>
          <w:rFonts w:ascii="Arial" w:hAnsi="Arial" w:cs="Arial"/>
          <w:b/>
          <w:sz w:val="28"/>
          <w:szCs w:val="28"/>
        </w:rPr>
        <w:t>SAFETY</w:t>
      </w:r>
    </w:p>
    <w:p w:rsidR="00967D73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51280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Smoke and carbon monoxide detectors are installed and working properly.</w:t>
      </w:r>
    </w:p>
    <w:p w:rsidR="00794C45" w:rsidRPr="00512809" w:rsidRDefault="00794C45" w:rsidP="0051280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Handrails and balance bars are installed in bathroom and both sides of long hallways.</w:t>
      </w:r>
    </w:p>
    <w:p w:rsidR="00794C45" w:rsidRPr="00512809" w:rsidRDefault="00794C45" w:rsidP="0051280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Heat and air-conditioning systems are in working order and easy to operate.</w:t>
      </w:r>
    </w:p>
    <w:p w:rsidR="00794C45" w:rsidRPr="00512809" w:rsidRDefault="00794C45" w:rsidP="0051280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Protective coverings from the sun are installed in outdoor seating areas.</w:t>
      </w:r>
    </w:p>
    <w:p w:rsidR="00794C45" w:rsidRPr="00512809" w:rsidRDefault="00794C45" w:rsidP="0051280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lastRenderedPageBreak/>
        <w:t xml:space="preserve">A trusted neighbor has the keys to your home </w:t>
      </w:r>
      <w:r w:rsidR="00512809">
        <w:rPr>
          <w:rFonts w:ascii="Arial" w:hAnsi="Arial" w:cs="Arial"/>
          <w:sz w:val="28"/>
        </w:rPr>
        <w:t xml:space="preserve">and knows gate codes </w:t>
      </w:r>
      <w:r w:rsidRPr="00512809">
        <w:rPr>
          <w:rFonts w:ascii="Arial" w:hAnsi="Arial" w:cs="Arial"/>
          <w:sz w:val="28"/>
        </w:rPr>
        <w:t>in the event of an emergency.</w:t>
      </w:r>
    </w:p>
    <w:p w:rsidR="00967D73" w:rsidRPr="00512809" w:rsidRDefault="00967D73" w:rsidP="00967D73">
      <w:pPr>
        <w:ind w:firstLine="0"/>
        <w:rPr>
          <w:rFonts w:ascii="Arial" w:hAnsi="Arial" w:cs="Arial"/>
          <w:b/>
          <w:sz w:val="28"/>
          <w:szCs w:val="28"/>
        </w:rPr>
      </w:pPr>
    </w:p>
    <w:p w:rsidR="00794C45" w:rsidRPr="00512809" w:rsidRDefault="00794C45" w:rsidP="00967D73">
      <w:pPr>
        <w:ind w:firstLine="0"/>
        <w:rPr>
          <w:rFonts w:ascii="Arial" w:hAnsi="Arial" w:cs="Arial"/>
          <w:b/>
          <w:sz w:val="28"/>
          <w:szCs w:val="28"/>
        </w:rPr>
      </w:pPr>
      <w:r w:rsidRPr="00512809">
        <w:rPr>
          <w:rFonts w:ascii="Arial" w:hAnsi="Arial" w:cs="Arial"/>
          <w:b/>
          <w:sz w:val="28"/>
          <w:szCs w:val="28"/>
        </w:rPr>
        <w:t>FLOORING</w:t>
      </w:r>
    </w:p>
    <w:p w:rsidR="00967D73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512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Area rugs and runners throughout the house are removed.</w:t>
      </w:r>
    </w:p>
    <w:p w:rsidR="00794C45" w:rsidRPr="00512809" w:rsidRDefault="00794C45" w:rsidP="00512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Low-pile carpeting (or no carpeting) averts falls.</w:t>
      </w:r>
    </w:p>
    <w:p w:rsidR="00794C45" w:rsidRPr="00512809" w:rsidRDefault="00794C45" w:rsidP="00512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Floor surfaces and stairways are slip-resistant.</w:t>
      </w:r>
    </w:p>
    <w:p w:rsidR="00794C45" w:rsidRPr="00512809" w:rsidRDefault="00794C45" w:rsidP="0051280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Floors, hallways, and stairwells are clear of clutter.</w:t>
      </w:r>
    </w:p>
    <w:p w:rsidR="00967D73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967D73">
      <w:pPr>
        <w:ind w:firstLine="0"/>
        <w:rPr>
          <w:rFonts w:ascii="Arial" w:hAnsi="Arial" w:cs="Arial"/>
          <w:b/>
          <w:sz w:val="28"/>
          <w:szCs w:val="28"/>
        </w:rPr>
      </w:pPr>
      <w:r w:rsidRPr="00512809">
        <w:rPr>
          <w:rFonts w:ascii="Arial" w:hAnsi="Arial" w:cs="Arial"/>
          <w:b/>
          <w:sz w:val="28"/>
          <w:szCs w:val="28"/>
        </w:rPr>
        <w:t>LIGHTING</w:t>
      </w:r>
    </w:p>
    <w:p w:rsidR="00967D73" w:rsidRPr="00846697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51280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Bright, functional lighting is installed throughout the house and all entrances.</w:t>
      </w:r>
    </w:p>
    <w:p w:rsidR="00794C45" w:rsidRPr="00512809" w:rsidRDefault="00794C45" w:rsidP="0051280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Nightlights are installed in hallways, bedrooms, bathrooms, and the kitchen.</w:t>
      </w:r>
    </w:p>
    <w:p w:rsidR="00794C45" w:rsidRPr="00512809" w:rsidRDefault="00794C45" w:rsidP="0051280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Light switches (preferably flat-panel) are available at all room entrances.</w:t>
      </w:r>
    </w:p>
    <w:p w:rsidR="00967D73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967D73">
      <w:pPr>
        <w:ind w:firstLine="0"/>
        <w:rPr>
          <w:rFonts w:ascii="Arial" w:hAnsi="Arial" w:cs="Arial"/>
          <w:b/>
          <w:sz w:val="28"/>
          <w:szCs w:val="28"/>
        </w:rPr>
      </w:pPr>
      <w:r w:rsidRPr="00512809">
        <w:rPr>
          <w:rFonts w:ascii="Arial" w:hAnsi="Arial" w:cs="Arial"/>
          <w:b/>
          <w:sz w:val="28"/>
          <w:szCs w:val="28"/>
        </w:rPr>
        <w:t>FUNCTION</w:t>
      </w:r>
    </w:p>
    <w:p w:rsidR="00967D73" w:rsidRPr="00512809" w:rsidRDefault="00967D73" w:rsidP="00967D73">
      <w:pPr>
        <w:ind w:firstLine="0"/>
        <w:rPr>
          <w:rFonts w:ascii="Arial" w:hAnsi="Arial" w:cs="Arial"/>
          <w:b/>
          <w:sz w:val="28"/>
          <w:szCs w:val="28"/>
        </w:rPr>
      </w:pPr>
    </w:p>
    <w:p w:rsidR="00794C45" w:rsidRPr="00512809" w:rsidRDefault="00794C45" w:rsidP="00512809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Lever handles replace knobs on doors and faucets.</w:t>
      </w:r>
    </w:p>
    <w:p w:rsidR="00794C45" w:rsidRPr="00512809" w:rsidRDefault="00794C45" w:rsidP="00512809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Appliances and work-surface heights are adjusted for easy use.</w:t>
      </w:r>
    </w:p>
    <w:p w:rsidR="00794C45" w:rsidRPr="00512809" w:rsidRDefault="00794C45" w:rsidP="00512809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Bathroom sink vanities and mirrors are easily accessible.</w:t>
      </w:r>
    </w:p>
    <w:p w:rsidR="00794C45" w:rsidRPr="00512809" w:rsidRDefault="00794C45" w:rsidP="00512809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Walk-in shower and shower seating is installed.</w:t>
      </w:r>
    </w:p>
    <w:p w:rsidR="00794C45" w:rsidRPr="00512809" w:rsidRDefault="00794C45" w:rsidP="00512809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Elevated toilet seat is installed.</w:t>
      </w:r>
    </w:p>
    <w:p w:rsidR="00794C45" w:rsidRPr="00512809" w:rsidRDefault="00794C45" w:rsidP="00512809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Walk-in closet with clothes racks at reachable heights is available.</w:t>
      </w:r>
    </w:p>
    <w:p w:rsidR="00794C45" w:rsidRPr="00512809" w:rsidRDefault="00794C45" w:rsidP="00512809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Remote-control window blinds and curtains installed.</w:t>
      </w:r>
    </w:p>
    <w:p w:rsidR="00967D73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512809" w:rsidRDefault="00512809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94C45" w:rsidRPr="00512809" w:rsidRDefault="00794C45" w:rsidP="00967D73">
      <w:pPr>
        <w:ind w:firstLine="0"/>
        <w:rPr>
          <w:rFonts w:ascii="Arial" w:hAnsi="Arial" w:cs="Arial"/>
          <w:b/>
          <w:sz w:val="28"/>
          <w:szCs w:val="28"/>
        </w:rPr>
      </w:pPr>
      <w:r w:rsidRPr="00512809">
        <w:rPr>
          <w:rFonts w:ascii="Arial" w:hAnsi="Arial" w:cs="Arial"/>
          <w:b/>
          <w:sz w:val="28"/>
          <w:szCs w:val="28"/>
        </w:rPr>
        <w:lastRenderedPageBreak/>
        <w:t>COMMUNICATIONS</w:t>
      </w:r>
    </w:p>
    <w:p w:rsidR="00967D73" w:rsidRPr="00846697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512809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Telephone access is available throughout the house.</w:t>
      </w:r>
    </w:p>
    <w:p w:rsidR="00794C45" w:rsidRPr="00512809" w:rsidRDefault="00794C45" w:rsidP="00512809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Wi-Fi access throughout the house.</w:t>
      </w:r>
    </w:p>
    <w:p w:rsidR="00794C45" w:rsidRPr="00512809" w:rsidRDefault="00794C45" w:rsidP="00512809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Emergency medical alert system in place.</w:t>
      </w:r>
    </w:p>
    <w:p w:rsidR="00967D73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967D73">
      <w:pPr>
        <w:ind w:firstLine="0"/>
        <w:rPr>
          <w:rFonts w:ascii="Arial" w:hAnsi="Arial" w:cs="Arial"/>
          <w:b/>
          <w:sz w:val="28"/>
          <w:szCs w:val="28"/>
        </w:rPr>
      </w:pPr>
      <w:r w:rsidRPr="00512809">
        <w:rPr>
          <w:rFonts w:ascii="Arial" w:hAnsi="Arial" w:cs="Arial"/>
          <w:b/>
          <w:sz w:val="28"/>
          <w:szCs w:val="28"/>
        </w:rPr>
        <w:t>ACCESSIBILITY</w:t>
      </w:r>
    </w:p>
    <w:p w:rsidR="00967D73" w:rsidRPr="00846697" w:rsidRDefault="00967D73" w:rsidP="00967D73">
      <w:pPr>
        <w:ind w:firstLine="0"/>
        <w:rPr>
          <w:rFonts w:ascii="Arial" w:hAnsi="Arial" w:cs="Arial"/>
          <w:sz w:val="28"/>
          <w:szCs w:val="28"/>
        </w:rPr>
      </w:pPr>
    </w:p>
    <w:p w:rsidR="00794C45" w:rsidRPr="00512809" w:rsidRDefault="00794C45" w:rsidP="00512809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bookmarkStart w:id="0" w:name="_GoBack"/>
      <w:r w:rsidRPr="00512809">
        <w:rPr>
          <w:rFonts w:ascii="Arial" w:hAnsi="Arial" w:cs="Arial"/>
          <w:sz w:val="28"/>
        </w:rPr>
        <w:t>Ample electric outlets and light switches are within easy reach.</w:t>
      </w:r>
    </w:p>
    <w:p w:rsidR="00794C45" w:rsidRPr="00512809" w:rsidRDefault="00794C45" w:rsidP="00512809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No-step entry and thresholds installed at house entrances and interior doorways.</w:t>
      </w:r>
    </w:p>
    <w:p w:rsidR="00794C45" w:rsidRPr="00512809" w:rsidRDefault="00794C45" w:rsidP="00512809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Steps to bedrooms, kitchen, bathrooms, laundry room, and living room are eliminated.</w:t>
      </w:r>
    </w:p>
    <w:p w:rsidR="00794C45" w:rsidRPr="00512809" w:rsidRDefault="00794C45" w:rsidP="00512809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Wide corridors and doorways accommodate wheelchairs and motorized scooters.</w:t>
      </w:r>
    </w:p>
    <w:p w:rsidR="00A27CE4" w:rsidRPr="00512809" w:rsidRDefault="00794C45" w:rsidP="00512809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512809">
        <w:rPr>
          <w:rFonts w:ascii="Arial" w:hAnsi="Arial" w:cs="Arial"/>
          <w:sz w:val="28"/>
        </w:rPr>
        <w:t>Wheelchair-accessible rooms, especially bathrooms, are available.</w:t>
      </w:r>
      <w:bookmarkEnd w:id="0"/>
    </w:p>
    <w:sectPr w:rsidR="00A27CE4" w:rsidRPr="00512809" w:rsidSect="00A16E23">
      <w:footerReference w:type="default" r:id="rId9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22" w:rsidRDefault="004C5222" w:rsidP="00512809">
      <w:r>
        <w:separator/>
      </w:r>
    </w:p>
  </w:endnote>
  <w:endnote w:type="continuationSeparator" w:id="0">
    <w:p w:rsidR="004C5222" w:rsidRDefault="004C5222" w:rsidP="0051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09" w:rsidRPr="00512809" w:rsidRDefault="00512809" w:rsidP="00512809">
    <w:pPr>
      <w:pStyle w:val="Footer"/>
      <w:jc w:val="center"/>
      <w:rPr>
        <w:b/>
        <w:sz w:val="36"/>
        <w:szCs w:val="36"/>
      </w:rPr>
    </w:pPr>
    <w:r w:rsidRPr="00512809">
      <w:rPr>
        <w:b/>
        <w:sz w:val="36"/>
        <w:szCs w:val="36"/>
      </w:rPr>
      <w:t>www.elderindustry.com</w:t>
    </w:r>
  </w:p>
  <w:p w:rsidR="00512809" w:rsidRPr="00512809" w:rsidRDefault="00512809" w:rsidP="00512809">
    <w:pPr>
      <w:pStyle w:val="Footer"/>
      <w:jc w:val="center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22" w:rsidRDefault="004C5222" w:rsidP="00512809">
      <w:r>
        <w:separator/>
      </w:r>
    </w:p>
  </w:footnote>
  <w:footnote w:type="continuationSeparator" w:id="0">
    <w:p w:rsidR="004C5222" w:rsidRDefault="004C5222" w:rsidP="0051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93E"/>
    <w:multiLevelType w:val="hybridMultilevel"/>
    <w:tmpl w:val="1998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0C33"/>
    <w:multiLevelType w:val="hybridMultilevel"/>
    <w:tmpl w:val="7110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669"/>
    <w:multiLevelType w:val="hybridMultilevel"/>
    <w:tmpl w:val="0F42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EF1"/>
    <w:multiLevelType w:val="hybridMultilevel"/>
    <w:tmpl w:val="72A6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2B3"/>
    <w:multiLevelType w:val="hybridMultilevel"/>
    <w:tmpl w:val="0F28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65523"/>
    <w:multiLevelType w:val="hybridMultilevel"/>
    <w:tmpl w:val="ABB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91"/>
    <w:rsid w:val="000C1AF3"/>
    <w:rsid w:val="002A1AEB"/>
    <w:rsid w:val="004C5222"/>
    <w:rsid w:val="00512809"/>
    <w:rsid w:val="005F7D49"/>
    <w:rsid w:val="00656E0C"/>
    <w:rsid w:val="006709E6"/>
    <w:rsid w:val="00765CA9"/>
    <w:rsid w:val="00794C45"/>
    <w:rsid w:val="00846697"/>
    <w:rsid w:val="00850DD2"/>
    <w:rsid w:val="00915653"/>
    <w:rsid w:val="00967D73"/>
    <w:rsid w:val="0098529E"/>
    <w:rsid w:val="00A1092C"/>
    <w:rsid w:val="00A16E23"/>
    <w:rsid w:val="00A2415D"/>
    <w:rsid w:val="00A27CE4"/>
    <w:rsid w:val="00AC1DF8"/>
    <w:rsid w:val="00B75B22"/>
    <w:rsid w:val="00C30861"/>
    <w:rsid w:val="00E23591"/>
    <w:rsid w:val="00EF657B"/>
    <w:rsid w:val="00F340CB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B437"/>
  <w15:chartTrackingRefBased/>
  <w15:docId w15:val="{53F2B613-05DC-4B62-8593-701E5369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3E1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5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5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0C1AF3"/>
    <w:pPr>
      <w:spacing w:before="240" w:after="240"/>
      <w:ind w:left="-634"/>
    </w:pPr>
    <w:rPr>
      <w:rFonts w:cs="Times New Roman"/>
      <w:color w:val="000000"/>
    </w:rPr>
  </w:style>
  <w:style w:type="paragraph" w:styleId="NoSpacing">
    <w:name w:val="No Spacing"/>
    <w:aliases w:val="double space,1.5 space"/>
    <w:next w:val="Doublespace"/>
    <w:link w:val="NoSpacingChar"/>
    <w:uiPriority w:val="1"/>
    <w:qFormat/>
    <w:rsid w:val="00B75B22"/>
    <w:pPr>
      <w:spacing w:line="480" w:lineRule="auto"/>
    </w:pPr>
    <w:rPr>
      <w:rFonts w:ascii="Arial" w:hAnsi="Arial"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0C1A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B22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5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75B2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5B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75B22"/>
    <w:rPr>
      <w:b/>
      <w:bCs/>
    </w:rPr>
  </w:style>
  <w:style w:type="character" w:styleId="Emphasis">
    <w:name w:val="Emphasis"/>
    <w:basedOn w:val="DefaultParagraphFont"/>
    <w:uiPriority w:val="20"/>
    <w:qFormat/>
    <w:rsid w:val="00B75B22"/>
    <w:rPr>
      <w:i/>
      <w:iCs/>
    </w:rPr>
  </w:style>
  <w:style w:type="paragraph" w:customStyle="1" w:styleId="Doublespace">
    <w:name w:val="Double space"/>
    <w:basedOn w:val="Normal"/>
    <w:autoRedefine/>
    <w:qFormat/>
    <w:rsid w:val="00B75B22"/>
    <w:pPr>
      <w:tabs>
        <w:tab w:val="left" w:pos="-90"/>
      </w:tabs>
      <w:spacing w:line="360" w:lineRule="auto"/>
      <w:ind w:firstLine="0"/>
    </w:pPr>
    <w:rPr>
      <w:rFonts w:ascii="Arial" w:hAnsi="Arial" w:cs="Arial"/>
    </w:rPr>
  </w:style>
  <w:style w:type="character" w:customStyle="1" w:styleId="NoSpacingChar">
    <w:name w:val="No Spacing Char"/>
    <w:aliases w:val="double space Char,1.5 space Char"/>
    <w:basedOn w:val="DefaultParagraphFont"/>
    <w:link w:val="NoSpacing"/>
    <w:uiPriority w:val="1"/>
    <w:rsid w:val="00B75B22"/>
    <w:rPr>
      <w:rFonts w:ascii="Arial" w:hAnsi="Arial"/>
      <w:color w:val="000000" w:themeColor="text1"/>
      <w:szCs w:val="28"/>
    </w:rPr>
  </w:style>
  <w:style w:type="paragraph" w:styleId="ListParagraph">
    <w:name w:val="List Paragraph"/>
    <w:basedOn w:val="NoSpacing"/>
    <w:uiPriority w:val="34"/>
    <w:qFormat/>
    <w:rsid w:val="00B75B22"/>
    <w:pPr>
      <w:spacing w:after="200" w:line="276" w:lineRule="auto"/>
      <w:ind w:left="720"/>
      <w:contextualSpacing/>
    </w:pPr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7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2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809"/>
  </w:style>
  <w:style w:type="paragraph" w:styleId="Footer">
    <w:name w:val="footer"/>
    <w:basedOn w:val="Normal"/>
    <w:link w:val="FooterChar"/>
    <w:uiPriority w:val="99"/>
    <w:unhideWhenUsed/>
    <w:rsid w:val="00512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mazon.com/Who-Will-Take-Care-When/dp/0738219630/ref=sr_1_1?ie=UTF8&amp;qid=1490187548&amp;sr=8-1&amp;keywords=who+will+take+care+of+me+when+i'm+o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Loverde</dc:creator>
  <cp:keywords/>
  <dc:description/>
  <cp:lastModifiedBy>jloverde@elderindustry.com</cp:lastModifiedBy>
  <cp:revision>7</cp:revision>
  <dcterms:created xsi:type="dcterms:W3CDTF">2017-08-27T15:03:00Z</dcterms:created>
  <dcterms:modified xsi:type="dcterms:W3CDTF">2017-09-30T13:24:00Z</dcterms:modified>
</cp:coreProperties>
</file>